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25DF" w14:textId="0E6B40D1" w:rsidR="00821C06" w:rsidRDefault="00460035" w:rsidP="00821C06">
      <w:r>
        <w:rPr>
          <w:b/>
          <w:bCs/>
          <w:sz w:val="28"/>
          <w:szCs w:val="28"/>
          <w:u w:val="single"/>
        </w:rPr>
        <w:t xml:space="preserve">Stour </w:t>
      </w:r>
      <w:r w:rsidR="00570E0F">
        <w:rPr>
          <w:b/>
          <w:bCs/>
          <w:sz w:val="28"/>
          <w:szCs w:val="28"/>
          <w:u w:val="single"/>
        </w:rPr>
        <w:t xml:space="preserve">Row </w:t>
      </w:r>
      <w:r>
        <w:rPr>
          <w:b/>
          <w:bCs/>
          <w:sz w:val="28"/>
          <w:szCs w:val="28"/>
          <w:u w:val="single"/>
        </w:rPr>
        <w:t xml:space="preserve">Village </w:t>
      </w:r>
      <w:r w:rsidR="00570E0F">
        <w:rPr>
          <w:b/>
          <w:bCs/>
          <w:sz w:val="28"/>
          <w:szCs w:val="28"/>
          <w:u w:val="single"/>
        </w:rPr>
        <w:t xml:space="preserve">Hall </w:t>
      </w:r>
      <w:r w:rsidR="00BB79C7">
        <w:rPr>
          <w:b/>
          <w:bCs/>
          <w:sz w:val="28"/>
          <w:szCs w:val="28"/>
          <w:u w:val="single"/>
        </w:rPr>
        <w:t>Child and Vulnerable Adult Protection Policy</w:t>
      </w:r>
    </w:p>
    <w:p w14:paraId="445B0564" w14:textId="77777777" w:rsidR="00BB79C7" w:rsidRDefault="00821C06" w:rsidP="00821C06">
      <w:pPr>
        <w:rPr>
          <w:b/>
          <w:bCs/>
          <w:u w:val="single"/>
        </w:rPr>
      </w:pPr>
      <w:r w:rsidRPr="00821C06">
        <w:rPr>
          <w:b/>
          <w:bCs/>
          <w:u w:val="single"/>
        </w:rPr>
        <w:t xml:space="preserve"> </w:t>
      </w:r>
    </w:p>
    <w:p w14:paraId="56273240" w14:textId="77777777" w:rsidR="00201B29" w:rsidRDefault="00201B29" w:rsidP="00821C06">
      <w:pPr>
        <w:rPr>
          <w:b/>
          <w:bCs/>
          <w:sz w:val="24"/>
          <w:szCs w:val="24"/>
          <w:u w:val="single"/>
        </w:rPr>
      </w:pPr>
      <w:r>
        <w:rPr>
          <w:b/>
          <w:bCs/>
          <w:sz w:val="24"/>
          <w:szCs w:val="24"/>
          <w:u w:val="single"/>
        </w:rPr>
        <w:t>Policy Statement</w:t>
      </w:r>
    </w:p>
    <w:p w14:paraId="014799EC" w14:textId="6992D631" w:rsidR="00821C06" w:rsidRPr="00D13092" w:rsidRDefault="00821C06" w:rsidP="00821C06">
      <w:pPr>
        <w:rPr>
          <w:rFonts w:cstheme="minorHAnsi"/>
        </w:rPr>
      </w:pPr>
      <w:r w:rsidRPr="00D13092">
        <w:rPr>
          <w:rFonts w:cstheme="minorHAnsi"/>
        </w:rPr>
        <w:t xml:space="preserve">The welfare of child </w:t>
      </w:r>
      <w:r w:rsidR="001A48A0" w:rsidRPr="00D13092">
        <w:rPr>
          <w:rFonts w:cstheme="minorHAnsi"/>
        </w:rPr>
        <w:t xml:space="preserve">and vulnerable adults </w:t>
      </w:r>
      <w:r w:rsidRPr="00D13092">
        <w:rPr>
          <w:rFonts w:cstheme="minorHAnsi"/>
        </w:rPr>
        <w:t xml:space="preserve">is paramount. All children </w:t>
      </w:r>
      <w:r w:rsidR="001A48A0" w:rsidRPr="00D13092">
        <w:rPr>
          <w:rFonts w:cstheme="minorHAnsi"/>
        </w:rPr>
        <w:t xml:space="preserve">and vulnerable adults </w:t>
      </w:r>
      <w:r w:rsidRPr="00D13092">
        <w:rPr>
          <w:rFonts w:cstheme="minorHAnsi"/>
        </w:rPr>
        <w:t>have the right to protection from abuse.</w:t>
      </w:r>
      <w:r w:rsidR="00D13092" w:rsidRPr="00D13092">
        <w:rPr>
          <w:rFonts w:cstheme="minorHAnsi"/>
        </w:rPr>
        <w:t xml:space="preserve"> </w:t>
      </w:r>
      <w:r w:rsidR="00381AEA">
        <w:rPr>
          <w:rFonts w:cstheme="minorHAnsi"/>
          <w:color w:val="000000"/>
          <w:shd w:val="clear" w:color="auto" w:fill="FFFFFF"/>
        </w:rPr>
        <w:t>W</w:t>
      </w:r>
      <w:r w:rsidR="00D13092" w:rsidRPr="00D13092">
        <w:rPr>
          <w:rFonts w:cstheme="minorHAnsi"/>
          <w:color w:val="000000"/>
          <w:shd w:val="clear" w:color="auto" w:fill="FFFFFF"/>
        </w:rPr>
        <w:t>e will give equal priority to keeping all children and young people safe regardless of their age, disability, gender reassignment, race, religion or belief, sex, or sexual orientation.</w:t>
      </w:r>
    </w:p>
    <w:p w14:paraId="727A5177" w14:textId="6FC4C195" w:rsidR="00821C06" w:rsidRDefault="00821C06" w:rsidP="00821C06">
      <w:r>
        <w:t xml:space="preserve"> No member of the trustees</w:t>
      </w:r>
      <w:r w:rsidR="00057E60">
        <w:t xml:space="preserve"> </w:t>
      </w:r>
      <w:r w:rsidR="00EE1A1F">
        <w:t xml:space="preserve">Village Hall Management Committee (VHMC) </w:t>
      </w:r>
      <w:r w:rsidR="00057E60">
        <w:t xml:space="preserve">or </w:t>
      </w:r>
      <w:r>
        <w:t xml:space="preserve">volunteers should have unsupervised access to children </w:t>
      </w:r>
      <w:r w:rsidR="001A48A0">
        <w:t xml:space="preserve">or vulnerable </w:t>
      </w:r>
      <w:r w:rsidR="00B029A2">
        <w:t xml:space="preserve">adults </w:t>
      </w:r>
      <w:r w:rsidR="00314263">
        <w:t xml:space="preserve">(outside their family group) </w:t>
      </w:r>
      <w:r>
        <w:t xml:space="preserve">unless appropriately vetted. </w:t>
      </w:r>
    </w:p>
    <w:p w14:paraId="249512CD" w14:textId="5E4149E8" w:rsidR="00821C06" w:rsidRPr="00821C06" w:rsidRDefault="00821C06" w:rsidP="00821C06">
      <w:pPr>
        <w:rPr>
          <w:b/>
          <w:bCs/>
          <w:u w:val="single"/>
        </w:rPr>
      </w:pPr>
      <w:r w:rsidRPr="00821C06">
        <w:rPr>
          <w:b/>
          <w:bCs/>
          <w:u w:val="single"/>
        </w:rPr>
        <w:t>Implementation</w:t>
      </w:r>
    </w:p>
    <w:p w14:paraId="05FF0FF4" w14:textId="38D037D8" w:rsidR="00821C06" w:rsidRDefault="00821C06" w:rsidP="00821C06">
      <w:r>
        <w:t>All members of the trustees</w:t>
      </w:r>
      <w:r w:rsidR="00EE1A1F">
        <w:t xml:space="preserve">, VHMC </w:t>
      </w:r>
      <w:r w:rsidR="0003391E">
        <w:t xml:space="preserve">and </w:t>
      </w:r>
      <w:r>
        <w:t xml:space="preserve">other volunteers will be made aware of this policy and the relevant vetting procedures.  Should checks become necessary, they will be undertaken in compliance with the Protection of Children Act 1999, the Children Act 1989 and Part V of the Police Act 1997 and any amendment thereof. </w:t>
      </w:r>
      <w:r w:rsidR="00904BD3">
        <w:t>D</w:t>
      </w:r>
      <w:r w:rsidR="004D2D7C">
        <w:t>isclosure and Barring service (DBS)</w:t>
      </w:r>
      <w:r w:rsidR="00AF07E8">
        <w:t xml:space="preserve"> certificates will be stored as recommended </w:t>
      </w:r>
      <w:r w:rsidR="00CE3C16">
        <w:t xml:space="preserve">2018 Governments </w:t>
      </w:r>
      <w:r w:rsidR="001F70E9">
        <w:t>document on Handling of DBS certificate information (</w:t>
      </w:r>
      <w:hyperlink r:id="rId6" w:history="1">
        <w:r w:rsidR="001F70E9" w:rsidRPr="001C0DB7">
          <w:rPr>
            <w:rStyle w:val="Hyperlink"/>
            <w:shd w:val="clear" w:color="auto" w:fill="FFFFFF" w:themeFill="background1"/>
          </w:rPr>
          <w:t>https://www.gov.uk/government/publications/handling-of-dbs-certificate-information/handling-of-dbs-certificate-information</w:t>
        </w:r>
      </w:hyperlink>
      <w:r w:rsidR="001F70E9">
        <w:rPr>
          <w:shd w:val="clear" w:color="auto" w:fill="FFFFFF" w:themeFill="background1"/>
        </w:rPr>
        <w:t xml:space="preserve">) and </w:t>
      </w:r>
      <w:r w:rsidR="00C93138">
        <w:rPr>
          <w:shd w:val="clear" w:color="auto" w:fill="FFFFFF" w:themeFill="background1"/>
        </w:rPr>
        <w:t xml:space="preserve">complying with </w:t>
      </w:r>
      <w:r w:rsidR="001E767A">
        <w:rPr>
          <w:shd w:val="clear" w:color="auto" w:fill="FFFFFF" w:themeFill="background1"/>
        </w:rPr>
        <w:t xml:space="preserve">relevant </w:t>
      </w:r>
      <w:r w:rsidR="00C93138">
        <w:rPr>
          <w:shd w:val="clear" w:color="auto" w:fill="FFFFFF" w:themeFill="background1"/>
        </w:rPr>
        <w:t>GDPR legislation.</w:t>
      </w:r>
    </w:p>
    <w:p w14:paraId="27CDAB60" w14:textId="26FB36C2" w:rsidR="00821C06" w:rsidRDefault="00821C06" w:rsidP="00821C06">
      <w:r>
        <w:t xml:space="preserve"> All suspicions or allegations of abuse against a child </w:t>
      </w:r>
      <w:r w:rsidR="0024588A">
        <w:t xml:space="preserve">or vulnerable adult </w:t>
      </w:r>
      <w:r>
        <w:t xml:space="preserve">will be taken seriously and dealt with speedily and appropriately. </w:t>
      </w:r>
      <w:r w:rsidR="00E3636F">
        <w:t xml:space="preserve">Please bring any concerns to the attention of any member of the </w:t>
      </w:r>
      <w:r w:rsidR="00500B60">
        <w:t>VHMC</w:t>
      </w:r>
      <w:r w:rsidR="00136FA4">
        <w:t>.</w:t>
      </w:r>
    </w:p>
    <w:p w14:paraId="18345C77" w14:textId="0E70696D" w:rsidR="00821C06" w:rsidRDefault="00136FA4" w:rsidP="00821C06">
      <w:r>
        <w:t xml:space="preserve">The Chairman of the </w:t>
      </w:r>
      <w:proofErr w:type="gramStart"/>
      <w:r w:rsidR="00EE1A1F">
        <w:t xml:space="preserve">VHMC </w:t>
      </w:r>
      <w:r w:rsidR="00821C06">
        <w:t xml:space="preserve"> will</w:t>
      </w:r>
      <w:proofErr w:type="gramEnd"/>
      <w:r w:rsidR="00821C06">
        <w:t xml:space="preserve"> be responsible for Protection Matters.  This person will have responsibility for reporting concerns that arise, as a matter of urgency, to the </w:t>
      </w:r>
      <w:r w:rsidR="00320196">
        <w:t>approp</w:t>
      </w:r>
      <w:r w:rsidR="008A0EE8">
        <w:t>riate authorities</w:t>
      </w:r>
      <w:r w:rsidR="007F4F5F">
        <w:t xml:space="preserve"> such as Dorset </w:t>
      </w:r>
      <w:r w:rsidR="007F4F5F" w:rsidRPr="007F4F5F">
        <w:rPr>
          <w:rFonts w:cstheme="minorHAnsi"/>
          <w:color w:val="000000" w:themeColor="text1"/>
          <w:shd w:val="clear" w:color="auto" w:fill="FFFFFF" w:themeFill="background1"/>
        </w:rPr>
        <w:t>Children's Advice and Duty Service</w:t>
      </w:r>
      <w:r w:rsidR="007F4F5F">
        <w:rPr>
          <w:rFonts w:cstheme="minorHAnsi"/>
          <w:color w:val="000000" w:themeColor="text1"/>
          <w:shd w:val="clear" w:color="auto" w:fill="FFFFFF" w:themeFill="background1"/>
        </w:rPr>
        <w:t xml:space="preserve"> </w:t>
      </w:r>
      <w:r w:rsidR="007F4F5F" w:rsidRPr="00A947DB">
        <w:rPr>
          <w:rFonts w:cstheme="minorHAnsi"/>
          <w:color w:val="000000" w:themeColor="text1"/>
          <w:shd w:val="clear" w:color="auto" w:fill="FFFFFF" w:themeFill="background1"/>
        </w:rPr>
        <w:t>(</w:t>
      </w:r>
      <w:r w:rsidR="00A947DB" w:rsidRPr="00A947DB">
        <w:rPr>
          <w:rFonts w:cstheme="minorHAnsi"/>
          <w:color w:val="000000" w:themeColor="text1"/>
          <w:shd w:val="clear" w:color="auto" w:fill="FFFFFF" w:themeFill="background1"/>
        </w:rPr>
        <w:t>Westport House</w:t>
      </w:r>
      <w:r w:rsidR="00A947DB">
        <w:rPr>
          <w:rFonts w:cstheme="minorHAnsi"/>
          <w:color w:val="000000" w:themeColor="text1"/>
          <w:shd w:val="clear" w:color="auto" w:fill="FFFFFF" w:themeFill="background1"/>
        </w:rPr>
        <w:t xml:space="preserve">, </w:t>
      </w:r>
      <w:proofErr w:type="spellStart"/>
      <w:r w:rsidR="00A947DB" w:rsidRPr="00A947DB">
        <w:rPr>
          <w:rFonts w:cstheme="minorHAnsi"/>
          <w:color w:val="000000" w:themeColor="text1"/>
          <w:shd w:val="clear" w:color="auto" w:fill="FFFFFF" w:themeFill="background1"/>
        </w:rPr>
        <w:t>Worgret</w:t>
      </w:r>
      <w:proofErr w:type="spellEnd"/>
      <w:r w:rsidR="00A947DB" w:rsidRPr="00A947DB">
        <w:rPr>
          <w:rFonts w:cstheme="minorHAnsi"/>
          <w:color w:val="000000" w:themeColor="text1"/>
          <w:shd w:val="clear" w:color="auto" w:fill="FFFFFF" w:themeFill="background1"/>
        </w:rPr>
        <w:t xml:space="preserve"> Road</w:t>
      </w:r>
      <w:r w:rsidR="00B713D5">
        <w:rPr>
          <w:rFonts w:cstheme="minorHAnsi"/>
          <w:color w:val="000000" w:themeColor="text1"/>
          <w:shd w:val="clear" w:color="auto" w:fill="FFFFFF" w:themeFill="background1"/>
        </w:rPr>
        <w:t xml:space="preserve"> </w:t>
      </w:r>
      <w:r w:rsidR="00A947DB" w:rsidRPr="00A947DB">
        <w:rPr>
          <w:rFonts w:cstheme="minorHAnsi"/>
          <w:color w:val="000000" w:themeColor="text1"/>
          <w:shd w:val="clear" w:color="auto" w:fill="FFFFFF" w:themeFill="background1"/>
        </w:rPr>
        <w:t>Wareham</w:t>
      </w:r>
      <w:r w:rsidR="00B713D5">
        <w:rPr>
          <w:rFonts w:cstheme="minorHAnsi"/>
          <w:color w:val="000000" w:themeColor="text1"/>
          <w:shd w:val="clear" w:color="auto" w:fill="FFFFFF" w:themeFill="background1"/>
        </w:rPr>
        <w:t xml:space="preserve"> </w:t>
      </w:r>
      <w:r w:rsidR="00A947DB" w:rsidRPr="00B713D5">
        <w:rPr>
          <w:rFonts w:cstheme="minorHAnsi"/>
          <w:color w:val="000000" w:themeColor="text1"/>
        </w:rPr>
        <w:t>BH20 4PP</w:t>
      </w:r>
      <w:r w:rsidR="00B713D5">
        <w:rPr>
          <w:rFonts w:cstheme="minorHAnsi"/>
          <w:color w:val="000000" w:themeColor="text1"/>
        </w:rPr>
        <w:t xml:space="preserve">, </w:t>
      </w:r>
      <w:r w:rsidR="00AE5779" w:rsidRPr="00B713D5">
        <w:rPr>
          <w:rFonts w:cstheme="minorHAnsi"/>
          <w:color w:val="000000" w:themeColor="text1"/>
          <w:shd w:val="clear" w:color="auto" w:fill="FFFFFF" w:themeFill="background1"/>
        </w:rPr>
        <w:t xml:space="preserve">Phone </w:t>
      </w:r>
      <w:hyperlink r:id="rId7" w:history="1">
        <w:r w:rsidR="00AE5779" w:rsidRPr="00AE5779">
          <w:rPr>
            <w:rStyle w:val="Hyperlink"/>
            <w:rFonts w:cstheme="minorHAnsi"/>
            <w:color w:val="000000" w:themeColor="text1"/>
            <w:sz w:val="23"/>
            <w:szCs w:val="23"/>
            <w:u w:val="none"/>
          </w:rPr>
          <w:t>01305228866</w:t>
        </w:r>
      </w:hyperlink>
      <w:r w:rsidR="00AE5779" w:rsidRPr="00AE5779">
        <w:t>)</w:t>
      </w:r>
      <w:r w:rsidR="00D7466D">
        <w:t>. Contact details for the Chairman can be found on the Stour Row Community website</w:t>
      </w:r>
      <w:r w:rsidR="00C94FB0">
        <w:t xml:space="preserve"> (</w:t>
      </w:r>
      <w:hyperlink r:id="rId8" w:history="1">
        <w:r w:rsidR="00C94FB0">
          <w:rPr>
            <w:rStyle w:val="Hyperlink"/>
          </w:rPr>
          <w:t>https://stourrowvillage.org/</w:t>
        </w:r>
      </w:hyperlink>
      <w:r w:rsidR="00C94FB0">
        <w:t>)</w:t>
      </w:r>
    </w:p>
    <w:p w14:paraId="1C64EF85" w14:textId="6EFE5D78" w:rsidR="00CB127D" w:rsidRDefault="00821C06" w:rsidP="002577F5">
      <w:pPr>
        <w:spacing w:before="240"/>
      </w:pPr>
      <w:r>
        <w:t xml:space="preserve"> All trustees, </w:t>
      </w:r>
      <w:r w:rsidR="00C704A8">
        <w:t xml:space="preserve">VHMC </w:t>
      </w:r>
      <w:proofErr w:type="gramStart"/>
      <w:r w:rsidR="00C704A8">
        <w:t xml:space="preserve">members </w:t>
      </w:r>
      <w:r>
        <w:t xml:space="preserve"> other</w:t>
      </w:r>
      <w:proofErr w:type="gramEnd"/>
      <w:r>
        <w:t xml:space="preserve"> volunteers will be required to become aware of </w:t>
      </w:r>
      <w:r w:rsidR="008A0EE8">
        <w:t>issues around the protection of children and vulnerable adults.</w:t>
      </w:r>
      <w:r>
        <w:t xml:space="preserve"> </w:t>
      </w:r>
      <w:r w:rsidR="002577F5">
        <w:t xml:space="preserve">A </w:t>
      </w:r>
      <w:r w:rsidR="00D15A05">
        <w:t>document</w:t>
      </w:r>
      <w:r w:rsidR="002577F5">
        <w:t xml:space="preserve"> that provides useful background </w:t>
      </w:r>
      <w:r w:rsidR="008944F4">
        <w:t>a</w:t>
      </w:r>
      <w:r w:rsidR="00616771">
        <w:t>s well as</w:t>
      </w:r>
      <w:r w:rsidR="008944F4">
        <w:t xml:space="preserve"> l</w:t>
      </w:r>
      <w:r w:rsidR="00CB5D70">
        <w:t xml:space="preserve">inks to relevant legislation and guidance in this area can be found at </w:t>
      </w:r>
      <w:r w:rsidR="00CB127D" w:rsidRPr="00CB127D">
        <w:t>https://assets.publishing.service.gov.uk/government/uploads/system/uploads/attachment_data/file/779401/Working_Together_to_Safeguard-Children.pdf</w:t>
      </w:r>
      <w:r w:rsidR="00CB127D" w:rsidRPr="00CB127D">
        <w:cr/>
      </w:r>
    </w:p>
    <w:p w14:paraId="6C04E70C" w14:textId="133D3E0A" w:rsidR="00821C06" w:rsidRPr="0002024D" w:rsidRDefault="00821C06" w:rsidP="00821C06">
      <w:pPr>
        <w:rPr>
          <w:b/>
          <w:bCs/>
          <w:color w:val="000000" w:themeColor="text1"/>
          <w:u w:val="single"/>
        </w:rPr>
      </w:pPr>
      <w:r w:rsidRPr="0002024D">
        <w:rPr>
          <w:b/>
          <w:bCs/>
          <w:color w:val="000000" w:themeColor="text1"/>
          <w:u w:val="single"/>
        </w:rPr>
        <w:t xml:space="preserve">The </w:t>
      </w:r>
      <w:r w:rsidR="00616771" w:rsidRPr="0002024D">
        <w:rPr>
          <w:b/>
          <w:bCs/>
          <w:color w:val="000000" w:themeColor="text1"/>
          <w:u w:val="single"/>
        </w:rPr>
        <w:t xml:space="preserve">Stour Row Village Hall </w:t>
      </w:r>
      <w:r w:rsidRPr="0002024D">
        <w:rPr>
          <w:b/>
          <w:bCs/>
          <w:color w:val="000000" w:themeColor="text1"/>
          <w:u w:val="single"/>
        </w:rPr>
        <w:t xml:space="preserve">policies and procedures will be regularly reviewed. </w:t>
      </w:r>
    </w:p>
    <w:p w14:paraId="273A1511" w14:textId="30C54C03" w:rsidR="00821C06" w:rsidRDefault="00C94FB0" w:rsidP="00821C06">
      <w:r>
        <w:t xml:space="preserve"> The Child and Vulnerable Adult P</w:t>
      </w:r>
      <w:r w:rsidR="007D425B">
        <w:t>ro</w:t>
      </w:r>
      <w:r>
        <w:t>tection Policy will be regularly reviewed</w:t>
      </w:r>
      <w:r w:rsidR="00821C06">
        <w:t xml:space="preserve">.  </w:t>
      </w:r>
      <w:r w:rsidR="00554422">
        <w:t>All n</w:t>
      </w:r>
      <w:r w:rsidR="00821C06">
        <w:t>ew trustees,</w:t>
      </w:r>
      <w:r w:rsidR="00900B72">
        <w:t xml:space="preserve"> me</w:t>
      </w:r>
      <w:r w:rsidR="00554422">
        <w:t>m</w:t>
      </w:r>
      <w:r w:rsidR="00900B72">
        <w:t>bers of the VHMC</w:t>
      </w:r>
      <w:r w:rsidR="00821C06">
        <w:t xml:space="preserve"> and volunteers </w:t>
      </w:r>
      <w:r w:rsidR="00C704A8">
        <w:t xml:space="preserve">should </w:t>
      </w:r>
      <w:proofErr w:type="gramStart"/>
      <w:r w:rsidR="00554422">
        <w:t xml:space="preserve">have </w:t>
      </w:r>
      <w:r w:rsidR="00821C06">
        <w:t>an understanding of</w:t>
      </w:r>
      <w:proofErr w:type="gramEnd"/>
      <w:r w:rsidR="00821C06">
        <w:t xml:space="preserve"> their responsibilities in matters of child protection. </w:t>
      </w:r>
    </w:p>
    <w:p w14:paraId="3D30786D" w14:textId="2102F4A8" w:rsidR="00301D97" w:rsidRDefault="00821C06" w:rsidP="00821C06">
      <w:r>
        <w:t xml:space="preserve">All hirers who wish to use the hall for activities which include children and vulnerable adults, other than for hire for private parties arranged for invited friends and family only, will be asked to produce a copy of their </w:t>
      </w:r>
      <w:r w:rsidR="00D039C2">
        <w:t>c</w:t>
      </w:r>
      <w:r>
        <w:t>hild</w:t>
      </w:r>
      <w:r w:rsidR="00D039C2">
        <w:t>/vulnerable adult protection policies</w:t>
      </w:r>
      <w:r>
        <w:t>.  A copy of this document will be displayed for the attention of all.</w:t>
      </w:r>
    </w:p>
    <w:p w14:paraId="09709226" w14:textId="3EA3695D" w:rsidR="00741A29" w:rsidRDefault="00741A29" w:rsidP="00821C06"/>
    <w:p w14:paraId="1E0DD90C" w14:textId="03B4E90B" w:rsidR="00741A29" w:rsidRDefault="00741A29" w:rsidP="00821C06">
      <w:r>
        <w:t>Useful Information</w:t>
      </w:r>
    </w:p>
    <w:p w14:paraId="2CF79454" w14:textId="5A9ABFB9" w:rsidR="00C35EF8" w:rsidRDefault="00562F77" w:rsidP="00821C06">
      <w:pPr>
        <w:rPr>
          <w:rFonts w:cstheme="minorHAnsi"/>
        </w:rPr>
      </w:pPr>
      <w:r>
        <w:t xml:space="preserve">Phone number for NSPCC Helpline </w:t>
      </w:r>
      <w:hyperlink r:id="rId9" w:history="1">
        <w:r w:rsidR="00754E2C" w:rsidRPr="00562F77">
          <w:rPr>
            <w:rStyle w:val="Hyperlink"/>
            <w:rFonts w:cstheme="minorHAnsi"/>
            <w:color w:val="auto"/>
            <w:u w:val="none"/>
          </w:rPr>
          <w:t>0808 800 5000</w:t>
        </w:r>
      </w:hyperlink>
      <w:r>
        <w:rPr>
          <w:rFonts w:cstheme="minorHAnsi"/>
        </w:rPr>
        <w:t>.</w:t>
      </w:r>
    </w:p>
    <w:p w14:paraId="711587F3" w14:textId="55A21644" w:rsidR="00B20F4A" w:rsidRDefault="00562F77" w:rsidP="00821C06">
      <w:pPr>
        <w:rPr>
          <w:rFonts w:ascii="Childline-Bold" w:hAnsi="Childline-Bold"/>
          <w:color w:val="000000" w:themeColor="text1"/>
          <w:shd w:val="clear" w:color="auto" w:fill="FFFFFF" w:themeFill="background1"/>
        </w:rPr>
      </w:pPr>
      <w:r>
        <w:rPr>
          <w:rFonts w:cstheme="minorHAnsi"/>
        </w:rPr>
        <w:t xml:space="preserve">Phone number for </w:t>
      </w:r>
      <w:r w:rsidR="00B20F4A">
        <w:rPr>
          <w:rFonts w:cstheme="minorHAnsi"/>
        </w:rPr>
        <w:t xml:space="preserve">Childline </w:t>
      </w:r>
      <w:r w:rsidR="00B20F4A" w:rsidRPr="00B20F4A">
        <w:rPr>
          <w:rFonts w:ascii="Childline-Bold" w:hAnsi="Childline-Bold"/>
          <w:color w:val="000000" w:themeColor="text1"/>
          <w:shd w:val="clear" w:color="auto" w:fill="FFFFFF" w:themeFill="background1"/>
        </w:rPr>
        <w:t>0800 1111</w:t>
      </w:r>
    </w:p>
    <w:p w14:paraId="204FCB0A" w14:textId="02A9844E" w:rsidR="001447FD" w:rsidRDefault="00EA3A18" w:rsidP="001447FD">
      <w:pPr>
        <w:shd w:val="clear" w:color="auto" w:fill="FFFFFF" w:themeFill="background1"/>
        <w:rPr>
          <w:shd w:val="clear" w:color="auto" w:fill="FFFFFF" w:themeFill="background1"/>
        </w:rPr>
      </w:pPr>
      <w:hyperlink r:id="rId10" w:history="1">
        <w:r w:rsidR="00465E48" w:rsidRPr="001C0DB7">
          <w:rPr>
            <w:rStyle w:val="Hyperlink"/>
            <w:shd w:val="clear" w:color="auto" w:fill="FFFFFF" w:themeFill="background1"/>
          </w:rPr>
          <w:t>http://www.legislation.gov.uk/ukpga/1989/41/contents</w:t>
        </w:r>
      </w:hyperlink>
    </w:p>
    <w:p w14:paraId="3CF0D664" w14:textId="243D2E0A" w:rsidR="00465E48" w:rsidRDefault="00EA3A18" w:rsidP="001447FD">
      <w:pPr>
        <w:shd w:val="clear" w:color="auto" w:fill="FFFFFF" w:themeFill="background1"/>
        <w:rPr>
          <w:shd w:val="clear" w:color="auto" w:fill="FFFFFF" w:themeFill="background1"/>
        </w:rPr>
      </w:pPr>
      <w:hyperlink r:id="rId11" w:history="1">
        <w:r w:rsidR="00741A29" w:rsidRPr="001C0DB7">
          <w:rPr>
            <w:rStyle w:val="Hyperlink"/>
            <w:shd w:val="clear" w:color="auto" w:fill="FFFFFF" w:themeFill="background1"/>
          </w:rPr>
          <w:t>http://www.legislation.gov.uk/ukpga/1999/14/pdfs/ukpga_19990014_en.pdf</w:t>
        </w:r>
      </w:hyperlink>
    </w:p>
    <w:p w14:paraId="5A1BF146" w14:textId="51E37636" w:rsidR="00377DD2" w:rsidRDefault="00EA3A18" w:rsidP="001447FD">
      <w:pPr>
        <w:shd w:val="clear" w:color="auto" w:fill="FFFFFF" w:themeFill="background1"/>
        <w:rPr>
          <w:shd w:val="clear" w:color="auto" w:fill="FFFFFF" w:themeFill="background1"/>
        </w:rPr>
      </w:pPr>
      <w:hyperlink r:id="rId12" w:history="1">
        <w:r w:rsidR="00FF6888" w:rsidRPr="001C0DB7">
          <w:rPr>
            <w:rStyle w:val="Hyperlink"/>
            <w:shd w:val="clear" w:color="auto" w:fill="FFFFFF" w:themeFill="background1"/>
          </w:rPr>
          <w:t>http://www.legislation.gov.uk/ukpga/1997/50/part/V</w:t>
        </w:r>
      </w:hyperlink>
    </w:p>
    <w:p w14:paraId="2BC698FA" w14:textId="6A5E2A16" w:rsidR="00FF6888" w:rsidRDefault="00FF6888" w:rsidP="001447FD">
      <w:pPr>
        <w:shd w:val="clear" w:color="auto" w:fill="FFFFFF" w:themeFill="background1"/>
        <w:rPr>
          <w:shd w:val="clear" w:color="auto" w:fill="FFFFFF" w:themeFill="background1"/>
        </w:rPr>
      </w:pPr>
      <w:r w:rsidRPr="00FF6888">
        <w:rPr>
          <w:shd w:val="clear" w:color="auto" w:fill="FFFFFF" w:themeFill="background1"/>
        </w:rPr>
        <w:t>https://api.parliament.uk/historic-hansard/lords/2000/jul/18/part-v-of-the-police-act-1997-further</w:t>
      </w:r>
    </w:p>
    <w:p w14:paraId="3A937147" w14:textId="33E4D483" w:rsidR="00741A29" w:rsidRDefault="006859B0" w:rsidP="001447FD">
      <w:pPr>
        <w:shd w:val="clear" w:color="auto" w:fill="FFFFFF" w:themeFill="background1"/>
        <w:rPr>
          <w:shd w:val="clear" w:color="auto" w:fill="FFFFFF" w:themeFill="background1"/>
        </w:rPr>
      </w:pPr>
      <w:r w:rsidRPr="006859B0">
        <w:rPr>
          <w:shd w:val="clear" w:color="auto" w:fill="FFFFFF" w:themeFill="background1"/>
        </w:rPr>
        <w:t>https://assets.publishing.service.gov.uk/government/uploads/system/uploads/attachment_data/file/474742/Code_of_Practice_for_Disclosure_and_Barring_Service_Nov_15.pdf</w:t>
      </w:r>
      <w:r w:rsidRPr="006859B0">
        <w:rPr>
          <w:shd w:val="clear" w:color="auto" w:fill="FFFFFF" w:themeFill="background1"/>
        </w:rPr>
        <w:cr/>
      </w:r>
    </w:p>
    <w:p w14:paraId="232A18B7" w14:textId="19B9BF84" w:rsidR="00741A29" w:rsidRDefault="00FD2514" w:rsidP="001447FD">
      <w:pPr>
        <w:shd w:val="clear" w:color="auto" w:fill="FFFFFF" w:themeFill="background1"/>
        <w:rPr>
          <w:shd w:val="clear" w:color="auto" w:fill="FFFFFF" w:themeFill="background1"/>
        </w:rPr>
      </w:pPr>
      <w:r w:rsidRPr="00FD2514">
        <w:rPr>
          <w:shd w:val="clear" w:color="auto" w:fill="FFFFFF" w:themeFill="background1"/>
        </w:rPr>
        <w:t>https://www.gov.uk/government/publications/handling-of-dbs-certificate-information/handling-of-dbs-certificate-information</w:t>
      </w:r>
      <w:r w:rsidRPr="00FD2514">
        <w:rPr>
          <w:shd w:val="clear" w:color="auto" w:fill="FFFFFF" w:themeFill="background1"/>
        </w:rPr>
        <w:cr/>
      </w:r>
    </w:p>
    <w:p w14:paraId="52FD9B9B" w14:textId="2948F959" w:rsidR="008616D5" w:rsidRDefault="00904BD3" w:rsidP="00B056B8">
      <w:pPr>
        <w:shd w:val="clear" w:color="auto" w:fill="FFFFFF" w:themeFill="background1"/>
        <w:rPr>
          <w:shd w:val="clear" w:color="auto" w:fill="00A1D0"/>
        </w:rPr>
      </w:pPr>
      <w:r w:rsidRPr="001F70E9">
        <w:rPr>
          <w:shd w:val="clear" w:color="auto" w:fill="FFFFFF" w:themeFill="background1"/>
        </w:rPr>
        <w:t>https://www.gov.uk/government/publications/handling-of-dbs-certificate-information/handling-of-dbs-certificate-information</w:t>
      </w:r>
      <w:r w:rsidRPr="00904BD3">
        <w:rPr>
          <w:shd w:val="clear" w:color="auto" w:fill="00A1D0"/>
        </w:rPr>
        <w:cr/>
      </w:r>
    </w:p>
    <w:p w14:paraId="6F928267" w14:textId="62A196A9" w:rsidR="000C2346" w:rsidRDefault="000C2346" w:rsidP="00B056B8">
      <w:pPr>
        <w:shd w:val="clear" w:color="auto" w:fill="FFFFFF" w:themeFill="background1"/>
        <w:rPr>
          <w:shd w:val="clear" w:color="auto" w:fill="00A1D0"/>
        </w:rPr>
      </w:pPr>
    </w:p>
    <w:p w14:paraId="6C1DCB4D" w14:textId="4E0D371E" w:rsidR="000C2346" w:rsidRDefault="000C2346" w:rsidP="00B056B8">
      <w:pPr>
        <w:shd w:val="clear" w:color="auto" w:fill="FFFFFF" w:themeFill="background1"/>
        <w:rPr>
          <w:shd w:val="clear" w:color="auto" w:fill="00A1D0"/>
        </w:rPr>
      </w:pPr>
    </w:p>
    <w:p w14:paraId="6C085456" w14:textId="0CB39408" w:rsidR="000C2346" w:rsidRPr="00575153" w:rsidRDefault="000C2346" w:rsidP="00575153">
      <w:pPr>
        <w:rPr>
          <w:color w:val="FF0000"/>
        </w:rPr>
      </w:pPr>
    </w:p>
    <w:sectPr w:rsidR="000C2346" w:rsidRPr="00575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9D11" w14:textId="77777777" w:rsidR="00EA3A18" w:rsidRDefault="00EA3A18" w:rsidP="00BE3D29">
      <w:pPr>
        <w:spacing w:after="0" w:line="240" w:lineRule="auto"/>
      </w:pPr>
      <w:r>
        <w:separator/>
      </w:r>
    </w:p>
  </w:endnote>
  <w:endnote w:type="continuationSeparator" w:id="0">
    <w:p w14:paraId="609629F3" w14:textId="77777777" w:rsidR="00EA3A18" w:rsidRDefault="00EA3A18" w:rsidP="00BE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hildline-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7391" w14:textId="77777777" w:rsidR="00EA3A18" w:rsidRDefault="00EA3A18" w:rsidP="00BE3D29">
      <w:pPr>
        <w:spacing w:after="0" w:line="240" w:lineRule="auto"/>
      </w:pPr>
      <w:r>
        <w:separator/>
      </w:r>
    </w:p>
  </w:footnote>
  <w:footnote w:type="continuationSeparator" w:id="0">
    <w:p w14:paraId="60D3ADCC" w14:textId="77777777" w:rsidR="00EA3A18" w:rsidRDefault="00EA3A18" w:rsidP="00BE3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06"/>
    <w:rsid w:val="0002024D"/>
    <w:rsid w:val="0003391E"/>
    <w:rsid w:val="000437B8"/>
    <w:rsid w:val="00057E60"/>
    <w:rsid w:val="000C2346"/>
    <w:rsid w:val="00122B18"/>
    <w:rsid w:val="00136FA4"/>
    <w:rsid w:val="001447FD"/>
    <w:rsid w:val="001A48A0"/>
    <w:rsid w:val="001E767A"/>
    <w:rsid w:val="001F70E9"/>
    <w:rsid w:val="00201B29"/>
    <w:rsid w:val="0024588A"/>
    <w:rsid w:val="002577F5"/>
    <w:rsid w:val="002C5E23"/>
    <w:rsid w:val="00314263"/>
    <w:rsid w:val="00320196"/>
    <w:rsid w:val="00325DAD"/>
    <w:rsid w:val="00377DD2"/>
    <w:rsid w:val="00381AEA"/>
    <w:rsid w:val="003A5F21"/>
    <w:rsid w:val="004455D6"/>
    <w:rsid w:val="00453BDC"/>
    <w:rsid w:val="00460035"/>
    <w:rsid w:val="00465E48"/>
    <w:rsid w:val="004D2D7C"/>
    <w:rsid w:val="00500B60"/>
    <w:rsid w:val="00501D0D"/>
    <w:rsid w:val="00546557"/>
    <w:rsid w:val="0055155A"/>
    <w:rsid w:val="00554422"/>
    <w:rsid w:val="00562F77"/>
    <w:rsid w:val="00570E0F"/>
    <w:rsid w:val="00575153"/>
    <w:rsid w:val="005764D7"/>
    <w:rsid w:val="005A45F0"/>
    <w:rsid w:val="005E5B46"/>
    <w:rsid w:val="00607347"/>
    <w:rsid w:val="0061168D"/>
    <w:rsid w:val="00616771"/>
    <w:rsid w:val="006859B0"/>
    <w:rsid w:val="00741A29"/>
    <w:rsid w:val="00754E2C"/>
    <w:rsid w:val="007C1805"/>
    <w:rsid w:val="007D425B"/>
    <w:rsid w:val="007F4F5F"/>
    <w:rsid w:val="00821C06"/>
    <w:rsid w:val="00823665"/>
    <w:rsid w:val="008616D5"/>
    <w:rsid w:val="008944F4"/>
    <w:rsid w:val="008A0EE8"/>
    <w:rsid w:val="008B2C77"/>
    <w:rsid w:val="008C6B84"/>
    <w:rsid w:val="00900B72"/>
    <w:rsid w:val="00904BD3"/>
    <w:rsid w:val="009C0593"/>
    <w:rsid w:val="009F5B01"/>
    <w:rsid w:val="00A4440C"/>
    <w:rsid w:val="00A60AE4"/>
    <w:rsid w:val="00A947DB"/>
    <w:rsid w:val="00AE3BEE"/>
    <w:rsid w:val="00AE5779"/>
    <w:rsid w:val="00AF07E8"/>
    <w:rsid w:val="00B029A2"/>
    <w:rsid w:val="00B056B8"/>
    <w:rsid w:val="00B177AE"/>
    <w:rsid w:val="00B20F4A"/>
    <w:rsid w:val="00B26142"/>
    <w:rsid w:val="00B66841"/>
    <w:rsid w:val="00B713D5"/>
    <w:rsid w:val="00BB79C7"/>
    <w:rsid w:val="00BE3D29"/>
    <w:rsid w:val="00C14812"/>
    <w:rsid w:val="00C35EF8"/>
    <w:rsid w:val="00C43F54"/>
    <w:rsid w:val="00C453A9"/>
    <w:rsid w:val="00C704A8"/>
    <w:rsid w:val="00C93138"/>
    <w:rsid w:val="00C94FB0"/>
    <w:rsid w:val="00CA425B"/>
    <w:rsid w:val="00CA47E7"/>
    <w:rsid w:val="00CB127D"/>
    <w:rsid w:val="00CB5D70"/>
    <w:rsid w:val="00CE3C16"/>
    <w:rsid w:val="00D039C2"/>
    <w:rsid w:val="00D13092"/>
    <w:rsid w:val="00D15A05"/>
    <w:rsid w:val="00D7466D"/>
    <w:rsid w:val="00DC049F"/>
    <w:rsid w:val="00E24F36"/>
    <w:rsid w:val="00E3636F"/>
    <w:rsid w:val="00E558BD"/>
    <w:rsid w:val="00EA3A18"/>
    <w:rsid w:val="00EE1A1F"/>
    <w:rsid w:val="00EF7E89"/>
    <w:rsid w:val="00F906CC"/>
    <w:rsid w:val="00FD2514"/>
    <w:rsid w:val="00FE3F1A"/>
    <w:rsid w:val="00FF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42A5"/>
  <w15:chartTrackingRefBased/>
  <w15:docId w15:val="{4143991C-349A-491B-AE0F-2DAD356A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E2C"/>
    <w:rPr>
      <w:color w:val="0000FF"/>
      <w:u w:val="single"/>
    </w:rPr>
  </w:style>
  <w:style w:type="character" w:styleId="UnresolvedMention">
    <w:name w:val="Unresolved Mention"/>
    <w:basedOn w:val="DefaultParagraphFont"/>
    <w:uiPriority w:val="99"/>
    <w:semiHidden/>
    <w:unhideWhenUsed/>
    <w:rsid w:val="00D15A05"/>
    <w:rPr>
      <w:color w:val="605E5C"/>
      <w:shd w:val="clear" w:color="auto" w:fill="E1DFDD"/>
    </w:rPr>
  </w:style>
  <w:style w:type="paragraph" w:styleId="Header">
    <w:name w:val="header"/>
    <w:basedOn w:val="Normal"/>
    <w:link w:val="HeaderChar"/>
    <w:uiPriority w:val="99"/>
    <w:unhideWhenUsed/>
    <w:rsid w:val="00BE3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D29"/>
  </w:style>
  <w:style w:type="paragraph" w:styleId="Footer">
    <w:name w:val="footer"/>
    <w:basedOn w:val="Normal"/>
    <w:link w:val="FooterChar"/>
    <w:uiPriority w:val="99"/>
    <w:unhideWhenUsed/>
    <w:rsid w:val="00BE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urrowvillag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1305228866" TargetMode="External"/><Relationship Id="rId12" Type="http://schemas.openxmlformats.org/officeDocument/2006/relationships/hyperlink" Target="http://www.legislation.gov.uk/ukpga/1997/50/par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handling-of-dbs-certificate-information/handling-of-dbs-certificate-information" TargetMode="External"/><Relationship Id="rId11" Type="http://schemas.openxmlformats.org/officeDocument/2006/relationships/hyperlink" Target="http://www.legislation.gov.uk/ukpga/1999/14/pdfs/ukpga_19990014_en.pdf" TargetMode="External"/><Relationship Id="rId5" Type="http://schemas.openxmlformats.org/officeDocument/2006/relationships/endnotes" Target="endnotes.xml"/><Relationship Id="rId10" Type="http://schemas.openxmlformats.org/officeDocument/2006/relationships/hyperlink" Target="http://www.legislation.gov.uk/ukpga/1989/41/contents" TargetMode="External"/><Relationship Id="rId4" Type="http://schemas.openxmlformats.org/officeDocument/2006/relationships/footnotes" Target="footnotes.xml"/><Relationship Id="rId9" Type="http://schemas.openxmlformats.org/officeDocument/2006/relationships/hyperlink" Target="tel:08088005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Martyn Robinson</cp:lastModifiedBy>
  <cp:revision>57</cp:revision>
  <dcterms:created xsi:type="dcterms:W3CDTF">2020-06-10T09:56:00Z</dcterms:created>
  <dcterms:modified xsi:type="dcterms:W3CDTF">2021-07-06T08:47:00Z</dcterms:modified>
</cp:coreProperties>
</file>